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B4" w:rsidRPr="007878B4" w:rsidRDefault="007878B4" w:rsidP="007878B4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78B4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О реализации целей устойчивого развития</w:t>
      </w:r>
    </w:p>
    <w:p w:rsidR="00AF7F7C" w:rsidRDefault="007878B4" w:rsidP="00787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сентября 2015 года государства – члены ООН приняли повестку дня в области устойчивого развития на период до 2030 года. Она содержит 17 целей устойчивого развития (далее – ЦУР), направленных на ликвидацию нищеты, сохранение ресурсов планеты и обеспечение благополучия для всех. Каждая из 17 целей содержит ряд показателей, которые должны быть достигнуты в течение 15 лет. Для достижения целей в области устойчивого развития необходимы совместные усилия правительств, частного сектора, гражданского общества и жителей земли.</w:t>
      </w: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Беларусь уже предприняла ряд важных шагов для реализации повестки на национальном уровне. Правительством Республики Беларусь утверждена Национальная стратегия устойчивого социально-экономического развития, определившая основные ориентиры, которые предполагается достичь к 2030 году.</w:t>
      </w:r>
    </w:p>
    <w:p w:rsidR="007878B4" w:rsidRPr="00AF7F7C" w:rsidRDefault="00AF7F7C" w:rsidP="00787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F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 настоящее время Национальным координатором по достижению Целей устойчивого развития является заместитель </w:t>
      </w:r>
      <w:proofErr w:type="gramStart"/>
      <w:r w:rsidRPr="00AF7F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Председателя Совета Республики Национального собрания Республики</w:t>
      </w:r>
      <w:proofErr w:type="gramEnd"/>
      <w:r w:rsidRPr="00AF7F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Беларусь Сергей Николаевич Хоменко (Указ Президента Республики Беларусь от 17 июня 2024 г.).</w:t>
      </w:r>
      <w:r w:rsidR="00FE5C2C"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878B4"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 руководством Национального координатора функционирует Совет по устойчивому развитию, являющийся совещательным и консультативным органом. В состав Совета входят заместители руководителей государственных органов и иных организаций, ответственных за реализацию ЦУР. Предусмотрена возможность привлечения к работе Совета представителей деловых кругов, общественных объединений и международных организаций. </w:t>
      </w:r>
      <w:r w:rsidRPr="00AF7F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От Министерства здравоохранения Республики Беларусь в состав Совета по устойчивому развитию входит заместитель Министра – Главный государственный санитарный врач Республики Беларусь </w:t>
      </w:r>
      <w:proofErr w:type="spellStart"/>
      <w:r w:rsidRPr="00AF7F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Нечай</w:t>
      </w:r>
      <w:proofErr w:type="spellEnd"/>
      <w:r w:rsidRPr="00AF7F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Светлана Владимировна.</w:t>
      </w:r>
      <w:bookmarkStart w:id="0" w:name="_GoBack"/>
      <w:bookmarkEnd w:id="0"/>
    </w:p>
    <w:p w:rsidR="007878B4" w:rsidRPr="00AF7F7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F7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EB1F85" wp14:editId="2E24FEF2">
                <wp:extent cx="301625" cy="301625"/>
                <wp:effectExtent l="0" t="0" r="0" b="0"/>
                <wp:docPr id="3" name="AutoShape 3" descr="ЦУ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ЦУР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Cw&#10;3KGswgIAAMY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7878B4" w:rsidRPr="00FE5C2C" w:rsidRDefault="007878B4" w:rsidP="00787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Санитарно-эпидемиологической службе для организации реализации ЦУР в области профилактики болезней и формирования здорового образа жизни делегирован мониторинг 17 индикаторов, определенных на национальном уровне: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3.3.1: «Число новых заражений ВИЧ  на 1000 неинфицированных в разбивке по полу, возрасту и принадлежности к основным группам населения»;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3.3.3: «Заболеваемость малярией на 1 000 человек»;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3.3.4: «Заболеваемость гепатитом</w:t>
      </w:r>
      <w:proofErr w:type="gramStart"/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100 000 человек»;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3.3.5 «Число людей, нуждающихся в лечении от «забытых» тропических болезней»;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3.9.1: «Смертность от загрязнения воздуха в жилых помещениях и атмосферного воздуха»;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3.9.2: 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3.а.1.1 «Распространенность употребления табака лицами в возрасте 16 лет и старше (процент)»;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3.b.1: «Доля целевой группы населения, охваченная иммунизацией всеми вакцинами, включенными в национальные программы (процент)»;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Показатель 3.d.1: «Способность соблюдать Международные медико-санитарные правила (ММСП) и готовность к чрезвычайным ситуациям в области общественного здравоохранения»;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3.d.2: «Процентная доля инфекций кровотока, вызываемых отдельными организмами, устойчивыми к противомикробным препаратам»;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6.1.1: «Доля населения, пользующаяся услугами водоснабжения, организованного с соблюдением требований безопасности (процент)»;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6.2.1.1: «Доля населения, использующего организованные с соблюдением требований безопасности услуги санитарии, включая устройства для мытья рук с мылом и водой (процент)»;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6.3.1.1: «Доля, отведенных сточных вод, нормативно-очищенных на сооружениях очистки, в общем объеме нормативно-очищенных на сооружениях очистки и недостаточно очищенных сточных вод (процент)»;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6.а.1: «Объем официальной помощи в целях развития, выделенной на водоснабжение и санитарию в рамках координируемой государственной программы расходов»;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Показатель 6.b.1: «Доля местных административных единиц, в которых действуют правила и процедуры участия граждан в управлении водными ресурсами и санитарией»;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Показатель 7.1.2: «Доступ к чистым источникам энергии и технологиям в быту»;</w:t>
      </w:r>
    </w:p>
    <w:p w:rsidR="007878B4" w:rsidRPr="00FE5C2C" w:rsidRDefault="007878B4" w:rsidP="007878B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Показатель 11.6.2.1: «Среднегодовой уровень содержания мелких твердых частиц (например, класса РМ2,5 и РМ10)  в атмосфере городов </w:t>
      </w:r>
      <w:proofErr w:type="gramStart"/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FE5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пересчете на численность населения)».</w:t>
      </w:r>
    </w:p>
    <w:p w:rsidR="007878B4" w:rsidRPr="007878B4" w:rsidRDefault="00FE5C2C" w:rsidP="007878B4">
      <w:pPr>
        <w:spacing w:before="300" w:after="150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hyperlink r:id="rId5" w:history="1">
        <w:proofErr w:type="spellStart"/>
        <w:proofErr w:type="gramStart"/>
        <w:r w:rsidR="007878B4" w:rsidRPr="007878B4">
          <w:rPr>
            <w:rFonts w:ascii="inherit" w:eastAsia="Times New Roman" w:hAnsi="inherit" w:cs="Helvetica"/>
            <w:color w:val="23527C"/>
            <w:sz w:val="45"/>
            <w:szCs w:val="45"/>
            <w:u w:val="single"/>
            <w:lang w:eastAsia="ru-RU"/>
          </w:rPr>
          <w:t>C</w:t>
        </w:r>
        <w:proofErr w:type="gramEnd"/>
        <w:r w:rsidR="007878B4" w:rsidRPr="007878B4">
          <w:rPr>
            <w:rFonts w:ascii="inherit" w:eastAsia="Times New Roman" w:hAnsi="inherit" w:cs="Helvetica"/>
            <w:color w:val="23527C"/>
            <w:sz w:val="45"/>
            <w:szCs w:val="45"/>
            <w:u w:val="single"/>
            <w:lang w:eastAsia="ru-RU"/>
          </w:rPr>
          <w:t>тартовые</w:t>
        </w:r>
        <w:proofErr w:type="spellEnd"/>
        <w:r w:rsidR="007878B4" w:rsidRPr="007878B4">
          <w:rPr>
            <w:rFonts w:ascii="inherit" w:eastAsia="Times New Roman" w:hAnsi="inherit" w:cs="Helvetica"/>
            <w:color w:val="23527C"/>
            <w:sz w:val="45"/>
            <w:szCs w:val="45"/>
            <w:u w:val="single"/>
            <w:lang w:eastAsia="ru-RU"/>
          </w:rPr>
          <w:t xml:space="preserve"> позиции Беларуси по достижению Целей устойчивого развития</w:t>
        </w:r>
      </w:hyperlink>
    </w:p>
    <w:p w:rsidR="007878B4" w:rsidRPr="007878B4" w:rsidRDefault="007878B4" w:rsidP="007878B4">
      <w:pPr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878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CC5466" w:rsidRDefault="00CC5466"/>
    <w:sectPr w:rsidR="00CC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7878B4"/>
    <w:rsid w:val="00AF7F7C"/>
    <w:rsid w:val="00CC5466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cge.by/spaw2/uploads/files/SDG_st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эпидемиология</dc:creator>
  <cp:lastModifiedBy>эпидемиология</cp:lastModifiedBy>
  <cp:revision>2</cp:revision>
  <dcterms:created xsi:type="dcterms:W3CDTF">2024-06-25T05:08:00Z</dcterms:created>
  <dcterms:modified xsi:type="dcterms:W3CDTF">2024-06-25T05:08:00Z</dcterms:modified>
</cp:coreProperties>
</file>